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54D" w:rsidRPr="002C3742" w:rsidRDefault="0097154D" w:rsidP="0097154D">
      <w:pPr>
        <w:spacing w:after="0" w:line="240" w:lineRule="auto"/>
        <w:jc w:val="center"/>
        <w:rPr>
          <w:rFonts w:ascii="Times New Roman" w:hAnsi="Times New Roman"/>
          <w:b/>
          <w:sz w:val="30"/>
        </w:rPr>
      </w:pPr>
      <w:r w:rsidRPr="002C3742">
        <w:rPr>
          <w:rFonts w:ascii="Times New Roman" w:hAnsi="Times New Roman"/>
          <w:b/>
          <w:sz w:val="30"/>
        </w:rPr>
        <w:t>BÀI THU HOẠCH</w:t>
      </w:r>
    </w:p>
    <w:p w:rsidR="00415983" w:rsidRDefault="00415983" w:rsidP="00415983">
      <w:pPr>
        <w:spacing w:after="0" w:line="240" w:lineRule="auto"/>
        <w:jc w:val="center"/>
        <w:rPr>
          <w:rFonts w:ascii="Times New Roman" w:hAnsi="Times New Roman"/>
          <w:b/>
          <w:sz w:val="30"/>
        </w:rPr>
      </w:pPr>
      <w:r>
        <w:rPr>
          <w:rFonts w:ascii="Times New Roman" w:hAnsi="Times New Roman"/>
          <w:b/>
          <w:sz w:val="30"/>
        </w:rPr>
        <w:t>HỌC TẬP NGHỊ QUYẾT ĐẠI HỘI ĐẢNG TOÀN QUỐC</w:t>
      </w:r>
    </w:p>
    <w:p w:rsidR="000F31C7" w:rsidRPr="002C3742" w:rsidRDefault="00415983" w:rsidP="00415983">
      <w:pPr>
        <w:spacing w:after="0" w:line="240" w:lineRule="auto"/>
        <w:jc w:val="center"/>
        <w:rPr>
          <w:rFonts w:ascii="Times New Roman" w:hAnsi="Times New Roman"/>
          <w:b/>
          <w:sz w:val="30"/>
        </w:rPr>
      </w:pPr>
      <w:r>
        <w:rPr>
          <w:rFonts w:ascii="Times New Roman" w:hAnsi="Times New Roman"/>
          <w:b/>
          <w:sz w:val="30"/>
        </w:rPr>
        <w:t>LẦN XII NHIỆM KỲ 2015 - 2020.</w:t>
      </w:r>
    </w:p>
    <w:p w:rsidR="0097154D" w:rsidRPr="001D2277" w:rsidRDefault="0097154D" w:rsidP="0097154D">
      <w:pPr>
        <w:spacing w:before="480" w:after="0" w:line="240" w:lineRule="auto"/>
        <w:rPr>
          <w:rFonts w:ascii="Times New Roman" w:hAnsi="Times New Roman"/>
          <w:sz w:val="26"/>
          <w:szCs w:val="26"/>
        </w:rPr>
      </w:pPr>
      <w:r w:rsidRPr="001D2277">
        <w:rPr>
          <w:rFonts w:ascii="Times New Roman" w:hAnsi="Times New Roman"/>
          <w:sz w:val="26"/>
          <w:szCs w:val="26"/>
        </w:rPr>
        <w:t>Họ và tên: Nguyễn Cao Phong</w:t>
      </w:r>
    </w:p>
    <w:p w:rsidR="0097154D" w:rsidRPr="001D2277" w:rsidRDefault="0097154D" w:rsidP="0097154D">
      <w:pPr>
        <w:spacing w:after="0" w:line="240" w:lineRule="auto"/>
        <w:rPr>
          <w:rFonts w:ascii="Times New Roman" w:hAnsi="Times New Roman"/>
          <w:sz w:val="26"/>
          <w:szCs w:val="26"/>
        </w:rPr>
      </w:pPr>
      <w:r w:rsidRPr="001D2277">
        <w:rPr>
          <w:rFonts w:ascii="Times New Roman" w:hAnsi="Times New Roman"/>
          <w:sz w:val="26"/>
          <w:szCs w:val="26"/>
        </w:rPr>
        <w:t>Chức vụ: Giảng viên</w:t>
      </w:r>
    </w:p>
    <w:p w:rsidR="0097154D" w:rsidRPr="001D2277" w:rsidRDefault="0097154D" w:rsidP="0097154D">
      <w:pPr>
        <w:spacing w:after="0" w:line="240" w:lineRule="auto"/>
        <w:rPr>
          <w:rFonts w:ascii="Times New Roman" w:hAnsi="Times New Roman"/>
          <w:sz w:val="26"/>
          <w:szCs w:val="26"/>
        </w:rPr>
      </w:pPr>
      <w:r w:rsidRPr="001D2277">
        <w:rPr>
          <w:rFonts w:ascii="Times New Roman" w:hAnsi="Times New Roman"/>
          <w:sz w:val="26"/>
          <w:szCs w:val="26"/>
        </w:rPr>
        <w:t>Đơn vị: Khoa Công nghệ thông tin</w:t>
      </w:r>
    </w:p>
    <w:p w:rsidR="00166A6F" w:rsidRDefault="00166A6F" w:rsidP="00166A6F">
      <w:pPr>
        <w:rPr>
          <w:rFonts w:ascii="Times New Roman" w:hAnsi="Times New Roman"/>
          <w:sz w:val="26"/>
          <w:szCs w:val="26"/>
        </w:rPr>
      </w:pPr>
    </w:p>
    <w:p w:rsidR="0097154D" w:rsidRPr="001D2277" w:rsidRDefault="0097154D" w:rsidP="00415983">
      <w:pPr>
        <w:jc w:val="both"/>
        <w:rPr>
          <w:rFonts w:ascii="Times New Roman" w:eastAsia="Times New Roman" w:hAnsi="Times New Roman"/>
          <w:sz w:val="26"/>
          <w:szCs w:val="26"/>
        </w:rPr>
      </w:pPr>
      <w:r w:rsidRPr="00166A6F">
        <w:rPr>
          <w:rFonts w:ascii="Times New Roman" w:hAnsi="Times New Roman"/>
          <w:sz w:val="26"/>
          <w:szCs w:val="26"/>
        </w:rPr>
        <w:t xml:space="preserve">Câu hỏi: </w:t>
      </w:r>
      <w:r w:rsidR="00166A6F" w:rsidRPr="00166A6F">
        <w:rPr>
          <w:rFonts w:ascii="Times New Roman" w:eastAsia="Times New Roman" w:hAnsi="Times New Roman"/>
          <w:sz w:val="26"/>
          <w:szCs w:val="26"/>
        </w:rPr>
        <w:t>"</w:t>
      </w:r>
      <w:r w:rsidR="00166A6F" w:rsidRPr="00166A6F">
        <w:rPr>
          <w:rFonts w:ascii="Times New Roman" w:eastAsia="Times New Roman" w:hAnsi="Times New Roman"/>
          <w:b/>
          <w:bCs/>
          <w:sz w:val="26"/>
          <w:szCs w:val="26"/>
        </w:rPr>
        <w:t>Từ định hướng phát triển giáo dục</w:t>
      </w:r>
      <w:r w:rsidR="00F5327C">
        <w:rPr>
          <w:rFonts w:ascii="Times New Roman" w:eastAsia="Times New Roman" w:hAnsi="Times New Roman"/>
          <w:b/>
          <w:bCs/>
          <w:sz w:val="26"/>
          <w:szCs w:val="26"/>
        </w:rPr>
        <w:t xml:space="preserve"> và đào tạo đến năm 2020 trong </w:t>
      </w:r>
      <w:r w:rsidR="00166A6F" w:rsidRPr="00166A6F">
        <w:rPr>
          <w:rFonts w:ascii="Times New Roman" w:eastAsia="Times New Roman" w:hAnsi="Times New Roman"/>
          <w:b/>
          <w:bCs/>
          <w:sz w:val="26"/>
          <w:szCs w:val="26"/>
        </w:rPr>
        <w:t>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00166A6F" w:rsidRPr="00166A6F">
        <w:rPr>
          <w:rFonts w:ascii="Times New Roman" w:eastAsia="Times New Roman" w:hAnsi="Times New Roman"/>
          <w:sz w:val="26"/>
          <w:szCs w:val="26"/>
        </w:rPr>
        <w:t>".</w:t>
      </w:r>
    </w:p>
    <w:p w:rsidR="0097154D" w:rsidRPr="00415983" w:rsidRDefault="0097154D" w:rsidP="00415983">
      <w:pPr>
        <w:spacing w:before="120" w:after="120" w:line="240" w:lineRule="auto"/>
        <w:jc w:val="center"/>
        <w:rPr>
          <w:rFonts w:ascii="Times New Roman" w:hAnsi="Times New Roman"/>
          <w:b/>
          <w:sz w:val="26"/>
          <w:szCs w:val="26"/>
        </w:rPr>
      </w:pPr>
      <w:r w:rsidRPr="00415983">
        <w:rPr>
          <w:rFonts w:ascii="Times New Roman" w:hAnsi="Times New Roman"/>
          <w:b/>
          <w:sz w:val="26"/>
          <w:szCs w:val="26"/>
        </w:rPr>
        <w:t>Bài làm</w:t>
      </w:r>
    </w:p>
    <w:p w:rsidR="00415983" w:rsidRPr="00415983" w:rsidRDefault="00415983" w:rsidP="00415983">
      <w:pPr>
        <w:pStyle w:val="NormalWeb"/>
        <w:spacing w:before="120" w:beforeAutospacing="0" w:after="120" w:afterAutospacing="0"/>
        <w:jc w:val="both"/>
        <w:rPr>
          <w:rStyle w:val="Strong"/>
          <w:sz w:val="26"/>
          <w:szCs w:val="26"/>
        </w:rPr>
      </w:pPr>
      <w:r w:rsidRPr="00415983">
        <w:rPr>
          <w:sz w:val="26"/>
          <w:szCs w:val="26"/>
        </w:rPr>
        <w:t xml:space="preserve">Sau khi học bồi dưỡng lý luận chính trị ngày 29/7/2016 về </w:t>
      </w:r>
      <w:r w:rsidRPr="00415983">
        <w:rPr>
          <w:bCs/>
          <w:sz w:val="26"/>
          <w:szCs w:val="26"/>
        </w:rPr>
        <w:t>Nghị quyết XII của Đảng, nghị quyết đã đưa ra định hướng phát triển giáo dục và đào tạo đến năm 2020 đổi mới căn bản toàn diện giáo dục, bản thân tôi làm việc trong ngành giáo dục có một số nhận định để góp phần đổi mới căn bản toàn diện giáo dục và phát triển nguồn nhân lực trên địa bàn thành phố như sau:</w:t>
      </w:r>
    </w:p>
    <w:p w:rsidR="00166A6F" w:rsidRPr="00415983" w:rsidRDefault="00166A6F" w:rsidP="00415983">
      <w:pPr>
        <w:pStyle w:val="NormalWeb"/>
        <w:spacing w:before="120" w:beforeAutospacing="0" w:after="120" w:afterAutospacing="0"/>
        <w:jc w:val="both"/>
        <w:rPr>
          <w:sz w:val="26"/>
          <w:szCs w:val="26"/>
        </w:rPr>
      </w:pPr>
      <w:r w:rsidRPr="00415983">
        <w:rPr>
          <w:rStyle w:val="Strong"/>
          <w:sz w:val="26"/>
          <w:szCs w:val="26"/>
        </w:rPr>
        <w:t>1) Tình hình nhân lực của nước ta</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Công tác đào tạo nhân lực của nước ta đã đạt được một số thành tựu khá quan trọng như số lượng nhân lực được tuyển để đào tạo ở các cấp tăng nhanh, cụ thể là số sinh viên đai học và cao đẳng tuyển mới thời kỳ 2001-2005  là 1 triệu 512 ngàn, thời kỳ 2006-2010 tăng lên gấp đôi, khoảng 3 triệu 832 ngàn người. Số học sinh TCCN tuyển mới thời kỳ 2001-2005 tuyển mời là 1 triệu 025 ngàn thời kỳ 2006-2010 là 2 triệu 127 ngàn người.</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Trong vòng một thập kỷ qua số lượng nhân lực qua đào tạo của nước ta có chiều hướng tăng nhanh, nhưng số người qua đào tạo nghề có bằng cấp và chứng chỉ của nước ta vần ở mức thấp so với tổng lao đạo đã qua đào tạo.</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Chất lượng của nhân lực còn nhiều yếu kém: Thực tế tại doanh nghiệp, các cơ quan sử dụng lao động cho thấy phần lớn số người có trình độ chuyên môn kỹ thuật, thậm trí với nhóm người có trình độ chuyên môn cao như thạc sỹ, vẫn cần phải có thời gian đào tạo bổ sung hoặc đào tạo bồi dưỡng trước khi sử dụng họ, điều đó đã gây lãng phí nguồn lực cho cả nhà nước, doanh nghiệp. Bên cạnh đó, tinh thần, trách nhiệm làm việc,đạo đức nghề nghiệp, đạo đức công dân ở bộ phận người lao động chưa cao.</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Năng suất lao động của lao động nước ta còn thấp so với một số nước trong khu vực: Theo số liệu năm 2007, năng suất lao động của Việt Nam chỉ đạt bình quân gần 1.500 USD, trong khi đó năng suất lao động của Trung Quốc gấp 2,5 lần, Thái Lan gấp 4,2 lần năng suất lao động của Việt Nam </w:t>
      </w:r>
      <w:r w:rsidRPr="00415983">
        <w:rPr>
          <w:rStyle w:val="Emphasis"/>
          <w:sz w:val="26"/>
          <w:szCs w:val="26"/>
        </w:rPr>
        <w:t>( Nguồn: Ngân hàng thế giới (WDI 2009) và tính toán của Viện Chiến lược phát triển, Bộ Kế hoạch- Đầu tư).</w:t>
      </w:r>
    </w:p>
    <w:p w:rsidR="00166A6F" w:rsidRPr="00415983" w:rsidRDefault="00415983" w:rsidP="00415983">
      <w:pPr>
        <w:pStyle w:val="NormalWeb"/>
        <w:spacing w:before="120" w:beforeAutospacing="0" w:after="120" w:afterAutospacing="0"/>
        <w:jc w:val="both"/>
        <w:rPr>
          <w:sz w:val="26"/>
          <w:szCs w:val="26"/>
        </w:rPr>
      </w:pPr>
      <w:r w:rsidRPr="00415983">
        <w:rPr>
          <w:rStyle w:val="Strong"/>
          <w:sz w:val="26"/>
          <w:szCs w:val="26"/>
        </w:rPr>
        <w:t>2</w:t>
      </w:r>
      <w:r w:rsidR="00166A6F" w:rsidRPr="00415983">
        <w:rPr>
          <w:rStyle w:val="Strong"/>
          <w:sz w:val="26"/>
          <w:szCs w:val="26"/>
        </w:rPr>
        <w:t>) Nhu cầu của doanh nghiệp.</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lastRenderedPageBreak/>
        <w:t>Sự phát triển với tốc độ nhanh chóng của các doanh nghiệp đã và đang đặt ra vấn đề thu hút và tuyển dụng nhân sự. Trong đó, nguồn nhân sự có chất lượng tham gia vào các vị trí quản lý, lãnh đạo bổ xung cho các đơn vị, phòng ban trực thuộc là quan trọng nhằm đáp ứng yêu cầu cạnh tranh và phát triển thương hiệu.</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Tuy nhiên, mỗi doanh nghiệp lại phát triển  với một đặc thù văn hóa riêng biệt, hệ thống quản lý khác biệt. Điều này đã tạo nên sự thành công của các doanh nghiệp trong suốt thời gian qua. Đồng thời, nó đã đặt ra vấn đề thích ứng với môi trường doanh nghiệp cho nhân sự được tuyển dụng. Do vậy, việc đào tạo, hướng dẫn ngay từ đầu về văn hóa công ty, phong cách quản trị sẽ làm ứng cử viên được tuyển dụng nhanh chóng thích nghi và phát huy hiệu quả trong công việc. Đồng thời, hoạt động này còn giúp công ty giữ gìn và phát huy được bản sắc văn hóa của mình- điều rất quan trọng trong xu hướng kinh doanh hiện nay.</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Trong cơ cấu lao động của một doanh nghiệp, đội ngũ cán bộ khung chỉ chiếm 5%-10%. Tuy nhiên, xu hướng thích váo đại học của không ít học sinh đã khiến thị trường lao động không chỉ thiếu hụt lao động phổ thông mà còn khan hiếm cả đội ngũ lao động kỹ thuật.</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Theo các nhà nghiên cứu nhân lực, vân đề sử dụng lao động là cái gốc của mọi vấn đề. Trong các nguyên nhân dẫn đến thiếu hụt lao động, sự thiếu coi trọng con người được xác định là nguyên nhân cốt lõi nhất. Đa phần ý kiến của giới chuyên môn cho rằng nếu không gỡ được vấn đề này thì trong tương lai, khủng hoảng hay thiếu hụt lao động vẫn cứ đeo đuôi doanh nghiệp, cac doanh nghiệp nên xem xác định đúng vai trò của nhân lực trong hoạt động sản xuất kinh doanh. Vì hiện nay nhiều doanh nghiệp để tôi đa hóa lợi nhuận, họ sãn sàng cắt giảm lương, thưởng, khẩu phần ăn, bồi dưỡng độc hại, trang thiết bị lao động, bảo hiểm y tế, bảo hiểm  xã hội bên cạnh trả lương thấp cho người lao động. Cuộc sống của nhiều người lao động lâu nay không được quan tâm đúng mức. Những khó khăn thiếu thốn từ chỗ ăn chỗ ở, ăn uống, giải trí đến nhu cầu tình cảm vẫn không được cải thiện rõ rệt. Một khi những nhu cầu cơ bản không được đáp ứng thì người lao động không thể gắn bó với doanh nghiệp.</w:t>
      </w:r>
    </w:p>
    <w:p w:rsidR="00166A6F" w:rsidRPr="00415983" w:rsidRDefault="00415983" w:rsidP="00415983">
      <w:pPr>
        <w:pStyle w:val="NormalWeb"/>
        <w:spacing w:before="120" w:beforeAutospacing="0" w:after="120" w:afterAutospacing="0"/>
        <w:jc w:val="both"/>
        <w:rPr>
          <w:sz w:val="26"/>
          <w:szCs w:val="26"/>
        </w:rPr>
      </w:pPr>
      <w:r w:rsidRPr="00415983">
        <w:rPr>
          <w:rStyle w:val="Strong"/>
          <w:sz w:val="26"/>
          <w:szCs w:val="26"/>
        </w:rPr>
        <w:t>3</w:t>
      </w:r>
      <w:r w:rsidR="00166A6F" w:rsidRPr="00415983">
        <w:rPr>
          <w:rStyle w:val="Strong"/>
          <w:sz w:val="26"/>
          <w:szCs w:val="26"/>
        </w:rPr>
        <w:t>) Vấn đề đặt ra với công tác tuyển sinh đào tạo nhân lực</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a) </w:t>
      </w:r>
      <w:r w:rsidR="00B82873" w:rsidRPr="00415983">
        <w:rPr>
          <w:rStyle w:val="Emphasis"/>
          <w:sz w:val="26"/>
          <w:szCs w:val="26"/>
        </w:rPr>
        <w:t>Số lượng thí sinh đăng ký</w:t>
      </w:r>
      <w:r w:rsidRPr="00415983">
        <w:rPr>
          <w:rStyle w:val="Emphasis"/>
          <w:sz w:val="26"/>
          <w:szCs w:val="26"/>
        </w:rPr>
        <w:t xml:space="preserve"> thi vào các khối ngành</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Trong quyết định của thủ tướng chính phủ số 121/2007/QĐ-TTg ngày 27/07/2007 phê duyệt quy hoạch mạng lưới các trường ĐH, CĐ giai đoạn 2006-2020  có ghi như sau: điều chỉnh cơ cấu số lượng sinh viên được đào tạo theo nhóm các ngành, nghề  để đến năm 2020 đạt tỷ lệ như: Khoa học cơ bản 9%; Sư phạm 12%; Công nghệ - kỹ thuật 35%; Nông - Lâm - Ngư 9%; Y tế 6%; Kinh tế - Luật 20% và các ngành khác 9%.</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Tuy nhiên theo thông tin từ các báo và dư luận, hiện nay, các cơ sở đào tạo đều theo thị hiếu của thí sinh để mở ngành "hot". Trong số 488 cơ sở đào tạo ĐH, CĐ hiện có, thì có đến 360 cơ sở có đào tạo ngành Quản trị kinh doanh, 298 cơ sở mở ngành kế toán, 297 cơ sở mở ngành CNTT, và 193 cơ sở đào tạo ngành Tài chính - Ngân hàng…</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Các ngành "Hot" có số lượng sinh viên theo học đông. Ngược lại, nhiều ngành truyền thống ở cả những trường ĐH lớn lại rơi vào tình trạng thiếu nguồn tuyển. Thậm chí, nhiều cơ sở đào tạo không giữ nổi những ngành đặc thù được xem là thế mạnh của mình.</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lastRenderedPageBreak/>
        <w:t>Ví dụ, thế mạnh của các trường ĐH Nông lâm nghiệp chính là những ngành liên quan đến nông - lâm - ngư. Thế nhưng, trong mùa tuyển sinh vừa qua, dù tuyển tới 3 nguyện vọng với điểm chuẩn gần như bằng điểm sàn nhưng nhiều ngành thuộc khối Nông - Lâm - Ngư nghiệp vẫn không đủ chỉ tiêu.</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Nước ta có thế mạnh về nông nghiệp, phát triển kinh tế biển. Thế nhưng các ngành trồng trọt, nuôi trồng và khai thác thủy sản của các Trường nông nghiệp, thủy sản mỗi ngành có số lượng thí sinh ngày càng giảm.</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Thế mạnh của ĐH Điện lực là ngành Hệ thống Điện, Quản lý năng lượng nhưng những ngành này tuyển sinh khó khăn, trong lúc các ngành phụ của các trường Kinh tế, Tài chính thì lúc nào cũng dễ tuyển.</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Đồng thời các ý kiến cho rằng: việc tuyển không đủ chỉ tiêu một số ngành là do nhận thức về nghề nghiệp của người học hiện nay chưa đúng. Người học thiếu thông tin và không được hướng nghiệp chu đáo nên không có sự hiểu biết nhiều về các ngành nghề đó như các ngành xây dựng: Máy xây dựng, Cơ khí hóa xếp dỡ… nghe tên có vẻ không hấp dẫn nhưng thực ra là những ngành rất dễ kiếm việc làm. Hiện có nhiều doanh nghiệp đến đăng ký tuyển dụng với mức lương rất cao nhưng không có người để tuyển dụng.</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Vì vậy, việc quy hoạch, quản lý và mở ngành đào tạo hiện nay cần phải nghiên cứu để phù hợp với nhu cầu thực tế và định hướng phát triển nguồn nhân lực quốc gia. Tránh tình trạng các trường đang chạy đua để chiều theo thị hiếu của thí sinh hơn là đáp ứng nhu cầu nhân lực cho xã hội. Nếu không kịp thời điều chỉnh, cán cân cung - cầu nguồn nhân lực ngày càng mất cân đối, hệ lụy đến sự phát triển của đời sống kinh tế - xã hội là tất yếu.</w:t>
      </w:r>
    </w:p>
    <w:p w:rsidR="00166A6F" w:rsidRPr="00415983" w:rsidRDefault="00415983" w:rsidP="00415983">
      <w:pPr>
        <w:pStyle w:val="NormalWeb"/>
        <w:spacing w:before="120" w:beforeAutospacing="0" w:after="120" w:afterAutospacing="0"/>
        <w:jc w:val="both"/>
        <w:rPr>
          <w:sz w:val="26"/>
          <w:szCs w:val="26"/>
        </w:rPr>
      </w:pPr>
      <w:r w:rsidRPr="00415983">
        <w:rPr>
          <w:rStyle w:val="Strong"/>
          <w:sz w:val="26"/>
          <w:szCs w:val="26"/>
        </w:rPr>
        <w:t>4</w:t>
      </w:r>
      <w:r w:rsidR="00166A6F" w:rsidRPr="00415983">
        <w:rPr>
          <w:rStyle w:val="Strong"/>
          <w:sz w:val="26"/>
          <w:szCs w:val="26"/>
        </w:rPr>
        <w:t xml:space="preserve">) </w:t>
      </w:r>
      <w:r w:rsidRPr="00415983">
        <w:rPr>
          <w:rStyle w:val="Strong"/>
          <w:sz w:val="26"/>
          <w:szCs w:val="26"/>
        </w:rPr>
        <w:t>Kết luận</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Nhân lực của nước ta vẫn trong tình trạng vừa thừa vừa thiếu. Làm thế nào để cải thiện </w:t>
      </w:r>
      <w:r w:rsidR="00415983" w:rsidRPr="00415983">
        <w:rPr>
          <w:sz w:val="26"/>
          <w:szCs w:val="26"/>
        </w:rPr>
        <w:t xml:space="preserve">được tình trạng này? Theo </w:t>
      </w:r>
      <w:r w:rsidRPr="00415983">
        <w:rPr>
          <w:sz w:val="26"/>
          <w:szCs w:val="26"/>
        </w:rPr>
        <w:t>tôi đã đến lúc phải nhìn vào thực tế công tác tuyển sinh và đào tạo trong những năm qua. Rất mừng vì Thủ tướng Chính phủ đã ký Chiến lược phát triển nguồn nhân lực Việt nam thời kỳ 2011-2020, Ban chỉ đạo quốc gia về đào tạo theo nhu cầu xã hội đang tập trung hoàn thiện để trình thủ tướng ký Chỉ thị về đẩy mạnh đào tạo theo nhu cầu xã hội và tổ Công tác Chính phủ đang khẩn trương hoàn thiện để trình Thủ tướng ký Quy hoạch phát triển nhân lực Việt Nam giải đoạn 2011-2020. Để góp phần thực hiện được chiến lược và quy hoạch chúng ta phải thực sự đổi mới cách nhìn và hành động trong đào tạo và sử dụng nhân lực - nhân tài. C</w:t>
      </w:r>
      <w:r w:rsidR="00415983">
        <w:rPr>
          <w:sz w:val="26"/>
          <w:szCs w:val="26"/>
        </w:rPr>
        <w:t>húng tôi xin có một số ý kiến</w:t>
      </w:r>
      <w:r w:rsidRPr="00415983">
        <w:rPr>
          <w:sz w:val="26"/>
          <w:szCs w:val="26"/>
        </w:rPr>
        <w:t xml:space="preserve"> sau đây:</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 </w:t>
      </w:r>
      <w:r w:rsidRPr="00415983">
        <w:rPr>
          <w:rStyle w:val="Emphasis"/>
          <w:sz w:val="26"/>
          <w:szCs w:val="26"/>
        </w:rPr>
        <w:t xml:space="preserve">Đối với các cơ sở giáo dục phổ thông cần đẩy mạnh công tác phân luồng, định hướng nghề nghiệp cho học sinh ở hai cấp Trung học cơ sở, Trung học phổ thông và </w:t>
      </w:r>
      <w:hyperlink r:id="rId5" w:tgtFrame="_blank" w:history="1">
        <w:r w:rsidRPr="00415983">
          <w:rPr>
            <w:rStyle w:val="Hyperlink"/>
            <w:i/>
            <w:iCs/>
            <w:sz w:val="26"/>
            <w:szCs w:val="26"/>
          </w:rPr>
          <w:t>tư vấn</w:t>
        </w:r>
      </w:hyperlink>
      <w:r w:rsidRPr="00415983">
        <w:rPr>
          <w:rStyle w:val="Emphasis"/>
          <w:sz w:val="26"/>
          <w:szCs w:val="26"/>
        </w:rPr>
        <w:t xml:space="preserve"> hướng nghiệp cho học sinh sinh viên</w:t>
      </w:r>
      <w:r w:rsidRPr="00415983">
        <w:rPr>
          <w:sz w:val="26"/>
          <w:szCs w:val="26"/>
        </w:rPr>
        <w:t xml:space="preserve">. </w:t>
      </w:r>
    </w:p>
    <w:p w:rsidR="00415983" w:rsidRPr="00415983" w:rsidRDefault="00166A6F" w:rsidP="00415983">
      <w:pPr>
        <w:pStyle w:val="NormalWeb"/>
        <w:spacing w:before="120" w:beforeAutospacing="0" w:after="120" w:afterAutospacing="0"/>
        <w:jc w:val="both"/>
        <w:rPr>
          <w:sz w:val="26"/>
          <w:szCs w:val="26"/>
        </w:rPr>
      </w:pPr>
      <w:r w:rsidRPr="00415983">
        <w:rPr>
          <w:sz w:val="26"/>
          <w:szCs w:val="26"/>
        </w:rPr>
        <w:t xml:space="preserve">- </w:t>
      </w:r>
      <w:r w:rsidRPr="00415983">
        <w:rPr>
          <w:rStyle w:val="Emphasis"/>
          <w:sz w:val="26"/>
          <w:szCs w:val="26"/>
        </w:rPr>
        <w:t>Đối với các cơ sở đào tạo đại học, cao đẳng phải thực sự đổi mới công tác tuyển sinh đào tạo nhân lực: tuyển sinh đào tạo phải căn cứ vào nhu cầu của xã hội</w:t>
      </w:r>
      <w:r w:rsidRPr="00415983">
        <w:rPr>
          <w:sz w:val="26"/>
          <w:szCs w:val="26"/>
        </w:rPr>
        <w:t xml:space="preserve">.            </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 </w:t>
      </w:r>
      <w:r w:rsidRPr="00415983">
        <w:rPr>
          <w:rStyle w:val="Emphasis"/>
          <w:sz w:val="26"/>
          <w:szCs w:val="26"/>
        </w:rPr>
        <w:t>Hoàn thiện hệ thống công cụ kiểm tra, giám sát, kiểm định và đánh giá chất lượng và kết quả đào tạo;</w:t>
      </w:r>
      <w:r w:rsidRPr="00415983">
        <w:rPr>
          <w:sz w:val="26"/>
          <w:szCs w:val="26"/>
        </w:rPr>
        <w:t xml:space="preserve"> phải có hệ thống giám sát và đánh giá độc lập về chất lượng giáo dục, đào tạo.</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lastRenderedPageBreak/>
        <w:t xml:space="preserve">- </w:t>
      </w:r>
      <w:r w:rsidRPr="00415983">
        <w:rPr>
          <w:rStyle w:val="Emphasis"/>
          <w:sz w:val="26"/>
          <w:szCs w:val="26"/>
        </w:rPr>
        <w:t>Đối với các cơ quan quản lý, hoạch định chính sách:</w:t>
      </w:r>
      <w:r w:rsidRPr="00415983">
        <w:rPr>
          <w:sz w:val="26"/>
          <w:szCs w:val="26"/>
        </w:rPr>
        <w:t xml:space="preserve"> Nhanh chóng nghiên cứu sửa đổi chế độ lương bổng, đãi ngộ đối với đội ngũ nhân lực cho phù hợp với tình hình thực tế và yêu cầu công việc. </w:t>
      </w:r>
    </w:p>
    <w:p w:rsidR="00166A6F" w:rsidRPr="00415983" w:rsidRDefault="00166A6F" w:rsidP="00415983">
      <w:pPr>
        <w:pStyle w:val="NormalWeb"/>
        <w:spacing w:before="120" w:beforeAutospacing="0" w:after="120" w:afterAutospacing="0"/>
        <w:jc w:val="both"/>
        <w:rPr>
          <w:sz w:val="26"/>
          <w:szCs w:val="26"/>
        </w:rPr>
      </w:pPr>
      <w:r w:rsidRPr="00415983">
        <w:rPr>
          <w:sz w:val="26"/>
          <w:szCs w:val="26"/>
        </w:rPr>
        <w:t xml:space="preserve">- </w:t>
      </w:r>
      <w:r w:rsidRPr="00415983">
        <w:rPr>
          <w:rStyle w:val="Emphasis"/>
          <w:sz w:val="26"/>
          <w:szCs w:val="26"/>
        </w:rPr>
        <w:t>Đối với các cơ quan quản lý chỉ đạo</w:t>
      </w:r>
      <w:r w:rsidRPr="00415983">
        <w:rPr>
          <w:sz w:val="26"/>
          <w:szCs w:val="26"/>
        </w:rPr>
        <w:t>: nghiên cứu đầu tư hợp lý cho việc đào tạo nhân lực các ngành nghề thiếu nhân lực và tăng cường thông tin tuyên truyền để thu hút thí sinh vào học các ngành nghề này.</w:t>
      </w:r>
    </w:p>
    <w:p w:rsidR="002C3742" w:rsidRPr="00166A6F" w:rsidRDefault="00166A6F" w:rsidP="00415983">
      <w:pPr>
        <w:pStyle w:val="NormalWeb"/>
        <w:spacing w:before="120" w:beforeAutospacing="0" w:after="120" w:afterAutospacing="0"/>
        <w:jc w:val="both"/>
        <w:rPr>
          <w:sz w:val="26"/>
          <w:szCs w:val="26"/>
        </w:rPr>
      </w:pPr>
      <w:r w:rsidRPr="00415983">
        <w:rPr>
          <w:sz w:val="26"/>
          <w:szCs w:val="26"/>
        </w:rPr>
        <w:t xml:space="preserve">- </w:t>
      </w:r>
      <w:r w:rsidRPr="00415983">
        <w:rPr>
          <w:rStyle w:val="Emphasis"/>
          <w:sz w:val="26"/>
          <w:szCs w:val="26"/>
        </w:rPr>
        <w:t>Các cơ sở đào tạo và doanh nghiệp</w:t>
      </w:r>
      <w:r w:rsidRPr="00415983">
        <w:rPr>
          <w:sz w:val="26"/>
          <w:szCs w:val="26"/>
        </w:rPr>
        <w:t>: Xác định rõ mục đích hợp tác và xây dựng cơ chế hợp tác rõ ràng. Phải xác định mục tiêu hợp tác: doanh nghiệp hợp tác để làm gì? Nhà trường cần gì ở doanh nghiệp. Mục đích càng rõ ràng thì sự hợp tác càng hiệu quả.</w:t>
      </w:r>
    </w:p>
    <w:p w:rsidR="0044021F" w:rsidRPr="00415983" w:rsidRDefault="0044021F" w:rsidP="0044021F">
      <w:pPr>
        <w:spacing w:before="120" w:after="120" w:line="240" w:lineRule="auto"/>
        <w:ind w:left="5850"/>
        <w:jc w:val="center"/>
        <w:rPr>
          <w:rFonts w:ascii="Times New Roman" w:hAnsi="Times New Roman"/>
          <w:b/>
        </w:rPr>
      </w:pPr>
      <w:r w:rsidRPr="00415983">
        <w:rPr>
          <w:rFonts w:ascii="Times New Roman" w:hAnsi="Times New Roman"/>
          <w:b/>
        </w:rPr>
        <w:t>Người viết bài thu hoạch</w:t>
      </w:r>
    </w:p>
    <w:p w:rsidR="0044021F" w:rsidRPr="00415983" w:rsidRDefault="0044021F" w:rsidP="0044021F">
      <w:pPr>
        <w:spacing w:before="1440" w:after="120" w:line="240" w:lineRule="auto"/>
        <w:ind w:left="5846"/>
        <w:jc w:val="center"/>
        <w:rPr>
          <w:rFonts w:ascii="Times New Roman" w:hAnsi="Times New Roman"/>
          <w:b/>
        </w:rPr>
      </w:pPr>
      <w:r w:rsidRPr="00415983">
        <w:rPr>
          <w:rFonts w:ascii="Times New Roman" w:hAnsi="Times New Roman"/>
          <w:b/>
        </w:rPr>
        <w:t>Nguyễn Cao Phong</w:t>
      </w:r>
    </w:p>
    <w:sectPr w:rsidR="0044021F" w:rsidRPr="00415983" w:rsidSect="001D2277">
      <w:pgSz w:w="12240" w:h="15840"/>
      <w:pgMar w:top="990" w:right="1440" w:bottom="11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implified Arabic Fixed">
    <w:panose1 w:val="02070309020205020404"/>
    <w:charset w:val="00"/>
    <w:family w:val="modern"/>
    <w:pitch w:val="fixed"/>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079F6"/>
    <w:multiLevelType w:val="hybridMultilevel"/>
    <w:tmpl w:val="47AC05FE"/>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C216CA3"/>
    <w:multiLevelType w:val="hybridMultilevel"/>
    <w:tmpl w:val="D2BC11EA"/>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D3E4209"/>
    <w:multiLevelType w:val="hybridMultilevel"/>
    <w:tmpl w:val="437657AA"/>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97154D"/>
    <w:rsid w:val="000758AB"/>
    <w:rsid w:val="000F31C7"/>
    <w:rsid w:val="00166A6F"/>
    <w:rsid w:val="001D2277"/>
    <w:rsid w:val="001E5CB6"/>
    <w:rsid w:val="002613CC"/>
    <w:rsid w:val="002C3742"/>
    <w:rsid w:val="00397709"/>
    <w:rsid w:val="00415983"/>
    <w:rsid w:val="0044021F"/>
    <w:rsid w:val="00721AE6"/>
    <w:rsid w:val="0087303A"/>
    <w:rsid w:val="0097154D"/>
    <w:rsid w:val="00B308B4"/>
    <w:rsid w:val="00B82873"/>
    <w:rsid w:val="00BA3579"/>
    <w:rsid w:val="00DC3467"/>
    <w:rsid w:val="00F532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Bold" w:eastAsiaTheme="minorHAnsi" w:hAnsi="Times New Roman Bold" w:cs="Times New Roman"/>
        <w:sz w:val="24"/>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42"/>
    <w:pPr>
      <w:ind w:left="720"/>
      <w:contextualSpacing/>
    </w:pPr>
  </w:style>
  <w:style w:type="paragraph" w:styleId="NormalWeb">
    <w:name w:val="Normal (Web)"/>
    <w:basedOn w:val="Normal"/>
    <w:uiPriority w:val="99"/>
    <w:unhideWhenUsed/>
    <w:rsid w:val="00166A6F"/>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22"/>
    <w:qFormat/>
    <w:rsid w:val="00166A6F"/>
    <w:rPr>
      <w:b/>
      <w:bCs/>
    </w:rPr>
  </w:style>
  <w:style w:type="character" w:styleId="Emphasis">
    <w:name w:val="Emphasis"/>
    <w:basedOn w:val="DefaultParagraphFont"/>
    <w:uiPriority w:val="20"/>
    <w:qFormat/>
    <w:rsid w:val="00166A6F"/>
    <w:rPr>
      <w:i/>
      <w:iCs/>
    </w:rPr>
  </w:style>
  <w:style w:type="character" w:styleId="Hyperlink">
    <w:name w:val="Hyperlink"/>
    <w:basedOn w:val="DefaultParagraphFont"/>
    <w:uiPriority w:val="99"/>
    <w:semiHidden/>
    <w:unhideWhenUsed/>
    <w:rsid w:val="00166A6F"/>
    <w:rPr>
      <w:color w:val="0000FF"/>
      <w:u w:val="single"/>
    </w:rPr>
  </w:style>
</w:styles>
</file>

<file path=word/webSettings.xml><?xml version="1.0" encoding="utf-8"?>
<w:webSettings xmlns:r="http://schemas.openxmlformats.org/officeDocument/2006/relationships" xmlns:w="http://schemas.openxmlformats.org/wordprocessingml/2006/main">
  <w:divs>
    <w:div w:id="853298488">
      <w:bodyDiv w:val="1"/>
      <w:marLeft w:val="0"/>
      <w:marRight w:val="0"/>
      <w:marTop w:val="0"/>
      <w:marBottom w:val="0"/>
      <w:divBdr>
        <w:top w:val="none" w:sz="0" w:space="0" w:color="auto"/>
        <w:left w:val="none" w:sz="0" w:space="0" w:color="auto"/>
        <w:bottom w:val="none" w:sz="0" w:space="0" w:color="auto"/>
        <w:right w:val="none" w:sz="0" w:space="0" w:color="auto"/>
      </w:divBdr>
    </w:div>
    <w:div w:id="898975041">
      <w:bodyDiv w:val="1"/>
      <w:marLeft w:val="0"/>
      <w:marRight w:val="0"/>
      <w:marTop w:val="0"/>
      <w:marBottom w:val="0"/>
      <w:divBdr>
        <w:top w:val="none" w:sz="0" w:space="0" w:color="auto"/>
        <w:left w:val="none" w:sz="0" w:space="0" w:color="auto"/>
        <w:bottom w:val="none" w:sz="0" w:space="0" w:color="auto"/>
        <w:right w:val="none" w:sz="0" w:space="0" w:color="auto"/>
      </w:divBdr>
    </w:div>
    <w:div w:id="1679312467">
      <w:bodyDiv w:val="1"/>
      <w:marLeft w:val="0"/>
      <w:marRight w:val="0"/>
      <w:marTop w:val="0"/>
      <w:marBottom w:val="0"/>
      <w:divBdr>
        <w:top w:val="none" w:sz="0" w:space="0" w:color="auto"/>
        <w:left w:val="none" w:sz="0" w:space="0" w:color="auto"/>
        <w:bottom w:val="none" w:sz="0" w:space="0" w:color="auto"/>
        <w:right w:val="none" w:sz="0" w:space="0" w:color="auto"/>
      </w:divBdr>
    </w:div>
    <w:div w:id="17015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omi.org.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1405</Words>
  <Characters>8012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4</cp:revision>
  <dcterms:created xsi:type="dcterms:W3CDTF">2016-08-04T00:54:00Z</dcterms:created>
  <dcterms:modified xsi:type="dcterms:W3CDTF">2016-08-04T01:23:00Z</dcterms:modified>
</cp:coreProperties>
</file>